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C8F79" w14:textId="77777777" w:rsidR="00A07880" w:rsidRPr="00E7233E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33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14:paraId="75590413" w14:textId="77777777" w:rsidR="00A07880" w:rsidRPr="00E7233E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FE3520" w14:textId="77777777" w:rsidR="00A07880" w:rsidRPr="00E7233E" w:rsidRDefault="00A07880" w:rsidP="00A0788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3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14:paraId="1D48FFF1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48F8902" w14:textId="77777777" w:rsidR="00A07880" w:rsidRPr="00E7233E" w:rsidRDefault="00A07880" w:rsidP="00A07880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187DE00" w14:textId="77777777" w:rsidR="00A07880" w:rsidRPr="00E7233E" w:rsidRDefault="00A07880" w:rsidP="00A07880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45CA2C2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CB083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6C68BC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AB14B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70382E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27FD74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32FC38" w14:textId="77777777" w:rsidR="00A07880" w:rsidRPr="00E7233E" w:rsidRDefault="00A07880" w:rsidP="00A078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4972C1" w14:textId="77777777" w:rsidR="008C538A" w:rsidRPr="00E7233E" w:rsidRDefault="008C538A" w:rsidP="008C538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AC418B9" w14:textId="1A4D8417" w:rsidR="008C538A" w:rsidRDefault="008C538A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7233E">
        <w:rPr>
          <w:rFonts w:ascii="Times New Roman" w:hAnsi="Times New Roman" w:cs="Times New Roman"/>
          <w:b/>
          <w:bCs/>
          <w:noProof/>
          <w:sz w:val="24"/>
          <w:szCs w:val="24"/>
        </w:rPr>
        <w:t>Промышленные сети связи. Спецификации полевой шины.</w:t>
      </w:r>
    </w:p>
    <w:p w14:paraId="2AD123CC" w14:textId="77777777" w:rsidR="00E7233E" w:rsidRP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030D1D5A" w14:textId="345720DA" w:rsidR="008C538A" w:rsidRDefault="008C538A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7233E">
        <w:rPr>
          <w:rFonts w:ascii="Times New Roman" w:hAnsi="Times New Roman" w:cs="Times New Roman"/>
          <w:b/>
          <w:bCs/>
          <w:noProof/>
          <w:sz w:val="24"/>
          <w:szCs w:val="24"/>
        </w:rPr>
        <w:t>Часть 1</w:t>
      </w:r>
    </w:p>
    <w:p w14:paraId="0D941993" w14:textId="77777777" w:rsidR="00E7233E" w:rsidRP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0B88B464" w14:textId="05A5CFBB" w:rsidR="008C538A" w:rsidRDefault="008C538A" w:rsidP="00E7233E">
      <w:pPr>
        <w:pStyle w:val="Style5"/>
        <w:widowControl/>
        <w:jc w:val="center"/>
        <w:rPr>
          <w:rFonts w:ascii="Times New Roman" w:hAnsi="Times New Roman" w:cs="Times New Roman"/>
          <w:b/>
          <w:bCs/>
          <w:noProof/>
        </w:rPr>
      </w:pPr>
      <w:r w:rsidRPr="00E7233E">
        <w:rPr>
          <w:rFonts w:ascii="Times New Roman" w:hAnsi="Times New Roman" w:cs="Times New Roman"/>
          <w:b/>
          <w:bCs/>
          <w:noProof/>
        </w:rPr>
        <w:t xml:space="preserve">Обзор и руководство для </w:t>
      </w:r>
      <w:r w:rsidRPr="00E7233E">
        <w:rPr>
          <w:rFonts w:ascii="Times New Roman" w:hAnsi="Times New Roman" w:cs="Times New Roman"/>
          <w:b/>
          <w:bCs/>
          <w:noProof/>
          <w:lang w:val="en-US"/>
        </w:rPr>
        <w:t>IEC</w:t>
      </w:r>
      <w:r w:rsidRPr="00E7233E">
        <w:rPr>
          <w:rFonts w:ascii="Times New Roman" w:hAnsi="Times New Roman" w:cs="Times New Roman"/>
          <w:b/>
          <w:bCs/>
          <w:noProof/>
        </w:rPr>
        <w:t xml:space="preserve">61158 и </w:t>
      </w:r>
      <w:r w:rsidRPr="00E7233E">
        <w:rPr>
          <w:rFonts w:ascii="Times New Roman" w:hAnsi="Times New Roman" w:cs="Times New Roman"/>
          <w:b/>
          <w:bCs/>
          <w:noProof/>
          <w:lang w:val="en-US"/>
        </w:rPr>
        <w:t>IEC</w:t>
      </w:r>
      <w:r w:rsidRPr="00E7233E">
        <w:rPr>
          <w:rFonts w:ascii="Times New Roman" w:hAnsi="Times New Roman" w:cs="Times New Roman"/>
          <w:b/>
          <w:bCs/>
          <w:noProof/>
        </w:rPr>
        <w:t>61784</w:t>
      </w:r>
    </w:p>
    <w:p w14:paraId="451EFCAB" w14:textId="77777777" w:rsidR="00E7233E" w:rsidRPr="00E7233E" w:rsidRDefault="00E7233E" w:rsidP="00E7233E">
      <w:pPr>
        <w:pStyle w:val="Style5"/>
        <w:widowControl/>
        <w:jc w:val="center"/>
        <w:rPr>
          <w:rFonts w:ascii="Times New Roman" w:hAnsi="Times New Roman" w:cs="Times New Roman"/>
          <w:b/>
          <w:bCs/>
          <w:noProof/>
        </w:rPr>
      </w:pPr>
    </w:p>
    <w:p w14:paraId="55540FB1" w14:textId="50D00DC1" w:rsidR="008C538A" w:rsidRDefault="008C538A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  <w:r w:rsidRPr="00E7233E">
        <w:rPr>
          <w:rFonts w:ascii="Times New Roman" w:hAnsi="Times New Roman" w:cs="Times New Roman"/>
          <w:b/>
          <w:bCs/>
          <w:noProof/>
          <w:sz w:val="24"/>
          <w:szCs w:val="24"/>
        </w:rPr>
        <w:t>СТ</w:t>
      </w:r>
      <w:r w:rsidRPr="00E7233E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E7233E">
        <w:rPr>
          <w:rFonts w:ascii="Times New Roman" w:hAnsi="Times New Roman" w:cs="Times New Roman"/>
          <w:b/>
          <w:bCs/>
          <w:noProof/>
          <w:sz w:val="24"/>
          <w:szCs w:val="24"/>
        </w:rPr>
        <w:t>РК</w:t>
      </w:r>
      <w:r w:rsidRPr="00E7233E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IEC 61158-1 </w:t>
      </w:r>
    </w:p>
    <w:p w14:paraId="58AC7297" w14:textId="6AB4DDA6" w:rsid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</w:p>
    <w:p w14:paraId="37A81E7E" w14:textId="77777777" w:rsidR="00E7233E" w:rsidRP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</w:p>
    <w:p w14:paraId="1022F8B6" w14:textId="47A6A4E9" w:rsidR="008C538A" w:rsidRDefault="008C538A" w:rsidP="00E7233E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</w:pPr>
      <w:r w:rsidRPr="00E7233E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(</w:t>
      </w:r>
      <w:r w:rsidR="00A77699" w:rsidRPr="00E7233E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IEC 61158-1</w:t>
      </w:r>
      <w:r w:rsidR="008373A4" w:rsidRPr="00E7233E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:</w:t>
      </w:r>
      <w:r w:rsidR="00A77699" w:rsidRPr="00E7233E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 xml:space="preserve">2019 </w:t>
      </w:r>
      <w:r w:rsidRPr="00E7233E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Industrial communication networks – fieldbus specifications. Part 1: Overview and guidance for the IEC 61158 and IEC 6784 series)</w:t>
      </w:r>
    </w:p>
    <w:p w14:paraId="5F115004" w14:textId="36378D55" w:rsid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</w:pPr>
    </w:p>
    <w:p w14:paraId="0C35D497" w14:textId="08296F1D" w:rsid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</w:pPr>
    </w:p>
    <w:p w14:paraId="38985F3D" w14:textId="77777777" w:rsidR="00E7233E" w:rsidRPr="00E7233E" w:rsidRDefault="00E7233E" w:rsidP="00E7233E">
      <w:pPr>
        <w:spacing w:after="0" w:line="240" w:lineRule="auto"/>
        <w:jc w:val="center"/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</w:pPr>
    </w:p>
    <w:p w14:paraId="5BDC0ED5" w14:textId="77777777" w:rsidR="008C538A" w:rsidRPr="00E7233E" w:rsidRDefault="008C538A" w:rsidP="00E7233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7233E">
        <w:rPr>
          <w:rFonts w:ascii="Times New Roman" w:hAnsi="Times New Roman" w:cs="Times New Roman"/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2431EC87" w14:textId="77777777" w:rsidR="008C538A" w:rsidRPr="00E7233E" w:rsidRDefault="008C538A" w:rsidP="008C538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2A4BC725" w14:textId="77777777" w:rsidR="008C538A" w:rsidRPr="00E7233E" w:rsidRDefault="008C538A" w:rsidP="008C538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27A98619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D8A3623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BBA60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39D0AA" w14:textId="7A44DB6A" w:rsidR="00A07880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EA26C04" w14:textId="7816AEB1" w:rsidR="00536171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938A2F5" w14:textId="2CD03EC9" w:rsidR="00536171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C057E2F" w14:textId="09C6B0C3" w:rsidR="00536171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677DA98" w14:textId="5F09C412" w:rsidR="00536171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4B3D1FD" w14:textId="518B9C85" w:rsidR="00536171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4006A56" w14:textId="4EFC6525" w:rsidR="00536171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6676FE7" w14:textId="77777777" w:rsidR="00536171" w:rsidRPr="00E7233E" w:rsidRDefault="00536171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306D0CA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4B6B8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723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14:paraId="59626272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723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E723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14:paraId="2E6792B2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723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14:paraId="567383FD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89B6C22" w14:textId="77777777" w:rsidR="00A07880" w:rsidRPr="00E7233E" w:rsidRDefault="00A07880" w:rsidP="00A07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ectPr w:rsidR="00A07880" w:rsidRPr="00E7233E" w:rsidSect="009812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723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14:paraId="7B34CA4A" w14:textId="62B30515" w:rsidR="00A07880" w:rsidRDefault="00A07880" w:rsidP="00643E30">
      <w:pPr>
        <w:shd w:val="clear" w:color="auto" w:fill="FFFFFF"/>
        <w:tabs>
          <w:tab w:val="center" w:pos="4677"/>
          <w:tab w:val="left" w:pos="7980"/>
        </w:tabs>
        <w:spacing w:after="0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931EAB">
        <w:rPr>
          <w:rFonts w:ascii="Times New Roman" w:hAnsi="Times New Roman" w:cs="Times New Roman"/>
          <w:b/>
          <w:bCs/>
          <w:spacing w:val="3"/>
          <w:sz w:val="24"/>
          <w:szCs w:val="24"/>
        </w:rPr>
        <w:lastRenderedPageBreak/>
        <w:t>Предисловие</w:t>
      </w:r>
    </w:p>
    <w:p w14:paraId="08D6D75D" w14:textId="77777777" w:rsidR="00A07880" w:rsidRPr="00931EAB" w:rsidRDefault="00A07880" w:rsidP="00643E30">
      <w:pPr>
        <w:shd w:val="clear" w:color="auto" w:fill="FFFFFF"/>
        <w:tabs>
          <w:tab w:val="center" w:pos="4677"/>
          <w:tab w:val="left" w:pos="7980"/>
        </w:tabs>
        <w:spacing w:after="0"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</w:p>
    <w:p w14:paraId="6EFAB354" w14:textId="4E5C0773" w:rsidR="00A07880" w:rsidRDefault="00A07880" w:rsidP="00643E30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84">
        <w:rPr>
          <w:rFonts w:ascii="Times New Roman" w:hAnsi="Times New Roman" w:cs="Times New Roman"/>
          <w:b/>
          <w:sz w:val="24"/>
          <w:szCs w:val="24"/>
        </w:rPr>
        <w:t xml:space="preserve">1 ПОДГОТОВЛЕН И </w:t>
      </w:r>
      <w:r w:rsidRPr="00B97484">
        <w:rPr>
          <w:rFonts w:ascii="Times New Roman" w:hAnsi="Times New Roman" w:cs="Times New Roman"/>
          <w:b/>
          <w:bCs/>
          <w:sz w:val="24"/>
          <w:szCs w:val="24"/>
        </w:rPr>
        <w:t xml:space="preserve">ВНЕСЕН </w:t>
      </w:r>
      <w:r w:rsidRPr="00B97484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B969826" w14:textId="77777777" w:rsidR="00643E30" w:rsidRDefault="00643E30" w:rsidP="00643E30">
      <w:pPr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573FFA" w14:textId="1B57CDB0" w:rsidR="00A07880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484">
        <w:rPr>
          <w:rFonts w:ascii="Times New Roman" w:hAnsi="Times New Roman" w:cs="Times New Roman"/>
          <w:b/>
          <w:bCs/>
          <w:sz w:val="24"/>
          <w:szCs w:val="24"/>
        </w:rPr>
        <w:t xml:space="preserve">2 УТВЕРЖДЕН И ВВЕДЕН В ДЕЙСТВИЕ </w:t>
      </w:r>
      <w:r w:rsidRPr="00B97484">
        <w:rPr>
          <w:rFonts w:ascii="Times New Roman" w:hAnsi="Times New Roman" w:cs="Times New Roman"/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127A9149" w14:textId="77777777" w:rsidR="00643E30" w:rsidRPr="00B97484" w:rsidRDefault="00643E3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5D0519" w14:textId="032467C7" w:rsidR="00A07880" w:rsidRPr="00792435" w:rsidRDefault="00A07880" w:rsidP="00643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5D2">
        <w:rPr>
          <w:rFonts w:ascii="Times New Roman" w:hAnsi="Times New Roman" w:cs="Times New Roman"/>
          <w:b/>
          <w:bCs/>
          <w:szCs w:val="24"/>
          <w:lang w:val="kk-KZ"/>
        </w:rPr>
        <w:t>3</w:t>
      </w:r>
      <w:r w:rsidRPr="00792435">
        <w:rPr>
          <w:rFonts w:cs="Times New Roman"/>
          <w:sz w:val="24"/>
          <w:szCs w:val="24"/>
          <w:lang w:val="kk-KZ"/>
        </w:rPr>
        <w:t xml:space="preserve"> </w:t>
      </w:r>
      <w:bookmarkStart w:id="0" w:name="_Hlk73520124"/>
      <w:r w:rsidRPr="00792435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идентичен международному стандарту IEC 61158-1-2019 </w:t>
      </w:r>
      <w:r w:rsidRPr="00792435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Industrial communication networks – fieldbus specifications. </w:t>
      </w:r>
      <w:r w:rsidRPr="00792435">
        <w:rPr>
          <w:rFonts w:ascii="Times New Roman" w:hAnsi="Times New Roman" w:cs="Times New Roman"/>
          <w:noProof/>
          <w:sz w:val="24"/>
          <w:szCs w:val="24"/>
          <w:lang w:val="en-US"/>
        </w:rPr>
        <w:t>Part 1: Overview and guidance for the IEC 61158 and IEC 6784 series</w:t>
      </w:r>
      <w:r w:rsidRPr="00792435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Pr="00792435">
        <w:rPr>
          <w:rFonts w:ascii="Times New Roman" w:hAnsi="Times New Roman" w:cs="Times New Roman"/>
          <w:noProof/>
          <w:sz w:val="24"/>
          <w:szCs w:val="24"/>
        </w:rPr>
        <w:t>Промышленные</w:t>
      </w:r>
      <w:r w:rsidRPr="0079243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792435">
        <w:rPr>
          <w:rFonts w:ascii="Times New Roman" w:hAnsi="Times New Roman" w:cs="Times New Roman"/>
          <w:noProof/>
          <w:sz w:val="24"/>
          <w:szCs w:val="24"/>
        </w:rPr>
        <w:t>сети</w:t>
      </w:r>
      <w:r w:rsidRPr="0079243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792435">
        <w:rPr>
          <w:rFonts w:ascii="Times New Roman" w:hAnsi="Times New Roman" w:cs="Times New Roman"/>
          <w:noProof/>
          <w:sz w:val="24"/>
          <w:szCs w:val="24"/>
        </w:rPr>
        <w:t>связи</w:t>
      </w:r>
      <w:r w:rsidRPr="0079243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. </w:t>
      </w:r>
      <w:r w:rsidRPr="00792435">
        <w:rPr>
          <w:rFonts w:ascii="Times New Roman" w:hAnsi="Times New Roman" w:cs="Times New Roman"/>
          <w:noProof/>
          <w:sz w:val="24"/>
          <w:szCs w:val="24"/>
        </w:rPr>
        <w:t xml:space="preserve">Спецификации полевой шины. Часть 1 Обзор и руководство для </w:t>
      </w:r>
      <w:r w:rsidRPr="00792435">
        <w:rPr>
          <w:rFonts w:ascii="Times New Roman" w:hAnsi="Times New Roman" w:cs="Times New Roman"/>
          <w:noProof/>
          <w:sz w:val="24"/>
          <w:szCs w:val="24"/>
          <w:lang w:val="en-US"/>
        </w:rPr>
        <w:t>IEC</w:t>
      </w:r>
      <w:r w:rsidRPr="00792435">
        <w:rPr>
          <w:rFonts w:ascii="Times New Roman" w:hAnsi="Times New Roman" w:cs="Times New Roman"/>
          <w:noProof/>
          <w:sz w:val="24"/>
          <w:szCs w:val="24"/>
        </w:rPr>
        <w:t xml:space="preserve">61158 и </w:t>
      </w:r>
      <w:r w:rsidRPr="00792435">
        <w:rPr>
          <w:rFonts w:ascii="Times New Roman" w:hAnsi="Times New Roman" w:cs="Times New Roman"/>
          <w:noProof/>
          <w:sz w:val="24"/>
          <w:szCs w:val="24"/>
          <w:lang w:val="en-US"/>
        </w:rPr>
        <w:t>IEC</w:t>
      </w:r>
      <w:r w:rsidRPr="00792435">
        <w:rPr>
          <w:rFonts w:ascii="Times New Roman" w:hAnsi="Times New Roman" w:cs="Times New Roman"/>
          <w:noProof/>
          <w:sz w:val="24"/>
          <w:szCs w:val="24"/>
        </w:rPr>
        <w:t>61784</w:t>
      </w:r>
      <w:r w:rsidRPr="00792435">
        <w:rPr>
          <w:rFonts w:ascii="Times New Roman" w:hAnsi="Times New Roman" w:cs="Times New Roman"/>
          <w:sz w:val="24"/>
          <w:szCs w:val="24"/>
        </w:rPr>
        <w:t>).</w:t>
      </w:r>
    </w:p>
    <w:p w14:paraId="26ADF0FF" w14:textId="77777777" w:rsidR="00643E30" w:rsidRPr="00792435" w:rsidRDefault="00643E30" w:rsidP="00643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A4E5897" w14:textId="77777777" w:rsidR="00A07880" w:rsidRPr="00792435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435">
        <w:rPr>
          <w:rFonts w:ascii="Times New Roman" w:hAnsi="Times New Roman" w:cs="Times New Roman"/>
          <w:b/>
          <w:bCs/>
          <w:sz w:val="24"/>
          <w:szCs w:val="24"/>
          <w:lang w:val="kk-KZ"/>
        </w:rPr>
        <w:t>4.</w:t>
      </w:r>
      <w:r w:rsidRPr="00792435">
        <w:rPr>
          <w:rFonts w:ascii="Times New Roman" w:hAnsi="Times New Roman" w:cs="Times New Roman"/>
          <w:sz w:val="24"/>
          <w:szCs w:val="24"/>
          <w:lang w:val="kk-KZ"/>
        </w:rPr>
        <w:t xml:space="preserve"> Международный стандарт </w:t>
      </w:r>
      <w:r w:rsidRPr="00792435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Pr="0079243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92435">
        <w:rPr>
          <w:rFonts w:ascii="Times New Roman" w:hAnsi="Times New Roman" w:cs="Times New Roman"/>
          <w:sz w:val="24"/>
          <w:szCs w:val="24"/>
        </w:rPr>
        <w:t>61158-1</w:t>
      </w:r>
      <w:r w:rsidRPr="00792435">
        <w:rPr>
          <w:rFonts w:ascii="Times New Roman" w:hAnsi="Times New Roman" w:cs="Times New Roman"/>
          <w:sz w:val="24"/>
          <w:szCs w:val="24"/>
          <w:lang w:val="kk-KZ"/>
        </w:rPr>
        <w:t xml:space="preserve">-2019 разработан Техническим комитетом </w:t>
      </w:r>
      <w:r w:rsidRPr="00792435">
        <w:rPr>
          <w:rFonts w:ascii="Times New Roman" w:hAnsi="Times New Roman" w:cs="Times New Roman"/>
          <w:sz w:val="24"/>
          <w:szCs w:val="24"/>
        </w:rPr>
        <w:t>ТК 75</w:t>
      </w:r>
      <w:r w:rsidRPr="00792435">
        <w:rPr>
          <w:rFonts w:ascii="Times New Roman" w:hAnsi="Times New Roman" w:cs="Times New Roman"/>
          <w:sz w:val="24"/>
          <w:szCs w:val="24"/>
          <w:lang w:val="kk-KZ"/>
        </w:rPr>
        <w:t xml:space="preserve"> Промышленная безопасность</w:t>
      </w:r>
      <w:r w:rsidRPr="00792435">
        <w:rPr>
          <w:rFonts w:ascii="Times New Roman" w:hAnsi="Times New Roman" w:cs="Times New Roman"/>
          <w:iCs/>
          <w:sz w:val="24"/>
          <w:szCs w:val="24"/>
          <w:lang w:val="kk-KZ"/>
        </w:rPr>
        <w:t>.</w:t>
      </w:r>
    </w:p>
    <w:p w14:paraId="2AA98760" w14:textId="77777777" w:rsidR="00A07880" w:rsidRPr="00792435" w:rsidRDefault="00A07880" w:rsidP="00643E30">
      <w:pPr>
        <w:tabs>
          <w:tab w:val="left" w:pos="835"/>
        </w:tabs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792435">
        <w:rPr>
          <w:rFonts w:ascii="Times New Roman" w:hAnsi="Times New Roman" w:cs="Times New Roman"/>
          <w:sz w:val="24"/>
          <w:szCs w:val="24"/>
          <w:lang w:val="kk-KZ"/>
        </w:rPr>
        <w:t>Перевод с английского языка (en).</w:t>
      </w:r>
    </w:p>
    <w:p w14:paraId="44BB44B8" w14:textId="77777777" w:rsidR="00A07880" w:rsidRPr="00792435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435">
        <w:rPr>
          <w:rFonts w:ascii="Times New Roman" w:hAnsi="Times New Roman" w:cs="Times New Roman"/>
          <w:sz w:val="24"/>
          <w:szCs w:val="24"/>
          <w:lang w:val="kk-KZ"/>
        </w:rPr>
        <w:t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Едином государственном фонде нормативных технических документов.</w:t>
      </w:r>
    </w:p>
    <w:p w14:paraId="5F480E53" w14:textId="77777777" w:rsidR="00A07880" w:rsidRPr="00792435" w:rsidRDefault="00A07880" w:rsidP="00643E30">
      <w:pPr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435">
        <w:rPr>
          <w:rFonts w:ascii="Times New Roman" w:hAnsi="Times New Roman" w:cs="Times New Roman"/>
          <w:sz w:val="24"/>
          <w:szCs w:val="24"/>
          <w:lang w:val="kk-KZ"/>
        </w:rPr>
        <w:t>В разделе «Нормативные ссылки» и тексте стандарта ссылочные междунарожные стандарты актуализированы.</w:t>
      </w:r>
    </w:p>
    <w:p w14:paraId="6A5A6AEE" w14:textId="170756C4" w:rsidR="00A07880" w:rsidRDefault="00DD02D5" w:rsidP="00643E30">
      <w:pPr>
        <w:tabs>
          <w:tab w:val="left" w:pos="835"/>
        </w:tabs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DD02D5">
        <w:rPr>
          <w:rFonts w:ascii="Times New Roman" w:hAnsi="Times New Roman" w:cs="Times New Roman"/>
          <w:sz w:val="24"/>
          <w:szCs w:val="24"/>
        </w:rPr>
        <w:t xml:space="preserve"> Статус идентичности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D02D5">
        <w:rPr>
          <w:rFonts w:ascii="Times New Roman" w:hAnsi="Times New Roman" w:cs="Times New Roman"/>
          <w:sz w:val="24"/>
          <w:szCs w:val="24"/>
        </w:rPr>
        <w:t xml:space="preserve"> </w:t>
      </w:r>
      <w:r w:rsidRPr="00DD02D5">
        <w:rPr>
          <w:rFonts w:ascii="Times New Roman" w:hAnsi="Times New Roman" w:cs="Times New Roman"/>
          <w:sz w:val="24"/>
          <w:szCs w:val="24"/>
          <w:lang w:val="en-US"/>
        </w:rPr>
        <w:t>IDT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986630" w14:textId="77777777" w:rsidR="00DD02D5" w:rsidRPr="00DD02D5" w:rsidRDefault="00DD02D5" w:rsidP="00643E30">
      <w:pPr>
        <w:tabs>
          <w:tab w:val="left" w:pos="835"/>
        </w:tabs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</w:p>
    <w:p w14:paraId="29C51211" w14:textId="77777777" w:rsidR="00A07880" w:rsidRPr="00E9753D" w:rsidRDefault="00A07880" w:rsidP="00643E30">
      <w:pPr>
        <w:pStyle w:val="a8"/>
        <w:ind w:firstLine="708"/>
        <w:rPr>
          <w:color w:val="FF0000"/>
          <w:szCs w:val="24"/>
        </w:rPr>
      </w:pPr>
      <w:bookmarkStart w:id="1" w:name="_Toc494286439"/>
      <w:r w:rsidRPr="00F925D2">
        <w:rPr>
          <w:b/>
          <w:bCs/>
          <w:szCs w:val="24"/>
        </w:rPr>
        <w:t xml:space="preserve">5 </w:t>
      </w:r>
      <w:bookmarkEnd w:id="1"/>
      <w:r w:rsidRPr="00F925D2">
        <w:rPr>
          <w:b/>
          <w:bCs/>
          <w:szCs w:val="24"/>
        </w:rPr>
        <w:t>ВВЕДЕН ВПЕРВЫЕ</w:t>
      </w:r>
      <w:r w:rsidRPr="00E9753D">
        <w:rPr>
          <w:color w:val="FF0000"/>
          <w:szCs w:val="24"/>
        </w:rPr>
        <w:t xml:space="preserve"> </w:t>
      </w:r>
    </w:p>
    <w:p w14:paraId="0852D558" w14:textId="77777777" w:rsidR="00A07880" w:rsidRPr="00E9753D" w:rsidRDefault="00A07880" w:rsidP="00643E30">
      <w:pPr>
        <w:tabs>
          <w:tab w:val="left" w:pos="567"/>
        </w:tabs>
        <w:spacing w:after="0"/>
        <w:ind w:firstLine="709"/>
        <w:outlineLvl w:val="2"/>
        <w:rPr>
          <w:bCs/>
          <w:color w:val="FF0000"/>
          <w:sz w:val="24"/>
          <w:szCs w:val="24"/>
          <w:lang w:val="kk-KZ"/>
        </w:rPr>
      </w:pPr>
    </w:p>
    <w:p w14:paraId="6CCF492A" w14:textId="77777777" w:rsidR="00A07880" w:rsidRPr="00F925D2" w:rsidRDefault="00A07880" w:rsidP="00643E30">
      <w:pPr>
        <w:tabs>
          <w:tab w:val="left" w:pos="567"/>
        </w:tabs>
        <w:spacing w:after="0"/>
        <w:ind w:firstLine="709"/>
        <w:jc w:val="both"/>
        <w:outlineLvl w:val="2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F925D2">
        <w:rPr>
          <w:rFonts w:ascii="Times New Roman" w:hAnsi="Times New Roman" w:cs="Times New Roman"/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14:paraId="6736B2F0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D272674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51FB0D93" w14:textId="77777777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744ADA6" w14:textId="27886E48" w:rsidR="00A07880" w:rsidRDefault="00A0788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37FB761B" w14:textId="5D76B2DA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DB835EE" w14:textId="7F5D016D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E0CB9FF" w14:textId="394827CE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202BDE35" w14:textId="4DF85EF6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4C5FD6B0" w14:textId="13BBF72E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050F08DE" w14:textId="2CD3EE36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596664FB" w14:textId="77777777" w:rsidR="00643E30" w:rsidRDefault="00643E30" w:rsidP="00643E30">
      <w:pPr>
        <w:shd w:val="clear" w:color="auto" w:fill="FFFFFF"/>
        <w:spacing w:after="0"/>
        <w:ind w:firstLine="709"/>
        <w:rPr>
          <w:i/>
          <w:color w:val="FF0000"/>
          <w:lang w:val="kk-KZ"/>
        </w:rPr>
      </w:pPr>
    </w:p>
    <w:p w14:paraId="10C68CB4" w14:textId="77777777" w:rsidR="00A07880" w:rsidRPr="00E9753D" w:rsidRDefault="00A07880" w:rsidP="00643E30">
      <w:pPr>
        <w:shd w:val="clear" w:color="auto" w:fill="FFFFFF"/>
        <w:spacing w:after="0"/>
        <w:ind w:firstLine="709"/>
        <w:rPr>
          <w:i/>
          <w:color w:val="FF0000"/>
          <w:sz w:val="24"/>
          <w:szCs w:val="24"/>
          <w:lang w:val="kk-KZ"/>
        </w:rPr>
      </w:pPr>
    </w:p>
    <w:p w14:paraId="2C108F3D" w14:textId="77777777" w:rsidR="00A07880" w:rsidRPr="00F925D2" w:rsidRDefault="00A07880" w:rsidP="00643E30">
      <w:pPr>
        <w:pStyle w:val="Style5"/>
        <w:widowControl/>
        <w:ind w:firstLine="709"/>
        <w:jc w:val="both"/>
        <w:rPr>
          <w:rStyle w:val="FontStyle100"/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925D2">
        <w:rPr>
          <w:rFonts w:ascii="Times New Roman" w:hAnsi="Times New Roman" w:cs="Times New Roman"/>
        </w:rPr>
        <w:t xml:space="preserve">Настоящий стандарт не может быть </w:t>
      </w:r>
      <w:r w:rsidRPr="00F925D2">
        <w:rPr>
          <w:rFonts w:ascii="Times New Roman" w:hAnsi="Times New Roman" w:cs="Times New Roman"/>
          <w:lang w:val="kk-KZ"/>
        </w:rPr>
        <w:t xml:space="preserve">полностью или частично воспроизведен, </w:t>
      </w:r>
      <w:r w:rsidRPr="00F925D2">
        <w:rPr>
          <w:rFonts w:ascii="Times New Roman" w:hAnsi="Times New Roman" w:cs="Times New Roman"/>
        </w:rPr>
        <w:t xml:space="preserve">тиражирован и распространен </w:t>
      </w:r>
      <w:r w:rsidRPr="00F925D2">
        <w:rPr>
          <w:rFonts w:ascii="Times New Roman" w:hAnsi="Times New Roman" w:cs="Times New Roman"/>
          <w:lang w:val="kk-KZ"/>
        </w:rPr>
        <w:t xml:space="preserve">в качестве официального издания </w:t>
      </w:r>
      <w:r w:rsidRPr="00F925D2">
        <w:rPr>
          <w:rFonts w:ascii="Times New Roman" w:hAnsi="Times New Roman" w:cs="Times New Roman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F925D2">
        <w:rPr>
          <w:rFonts w:ascii="Times New Roman" w:hAnsi="Times New Roman" w:cs="Times New Roman"/>
          <w:lang w:val="kk-KZ"/>
        </w:rPr>
        <w:t>.</w:t>
      </w:r>
    </w:p>
    <w:p w14:paraId="1253D355" w14:textId="7BA31F90" w:rsidR="00A07880" w:rsidRPr="00140A89" w:rsidRDefault="00A07880" w:rsidP="00A07880">
      <w:pPr>
        <w:pStyle w:val="Style22"/>
        <w:widowControl/>
        <w:jc w:val="center"/>
        <w:rPr>
          <w:rStyle w:val="FontStyle103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140A89">
        <w:rPr>
          <w:rStyle w:val="FontStyle103"/>
          <w:rFonts w:ascii="Times New Roman" w:hAnsi="Times New Roman" w:cs="Times New Roman"/>
          <w:b/>
          <w:bCs/>
          <w:sz w:val="24"/>
          <w:szCs w:val="24"/>
          <w:lang w:val="ru" w:eastAsia="en-US"/>
        </w:rPr>
        <w:lastRenderedPageBreak/>
        <w:t>Содержание</w:t>
      </w:r>
    </w:p>
    <w:p w14:paraId="34DF11E3" w14:textId="77777777" w:rsidR="00A07880" w:rsidRPr="00140A89" w:rsidRDefault="00A07880" w:rsidP="00A07880">
      <w:pPr>
        <w:pStyle w:val="Style2"/>
        <w:widowControl/>
        <w:jc w:val="both"/>
        <w:rPr>
          <w:rStyle w:val="FontStyle105"/>
          <w:rFonts w:ascii="Times New Roman" w:hAnsi="Times New Roman" w:cs="Times New Roman"/>
          <w:sz w:val="24"/>
          <w:szCs w:val="24"/>
          <w:lang w:eastAsia="en-US"/>
        </w:rPr>
      </w:pPr>
    </w:p>
    <w:p w14:paraId="6CBDF92B" w14:textId="44AACA4C" w:rsidR="00A07880" w:rsidRPr="00800316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eastAsia="en-US"/>
        </w:rPr>
      </w:pPr>
      <w:hyperlink w:anchor="bookmark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 Область применения</w:t>
        </w:r>
      </w:hyperlink>
      <w:r w:rsidR="00800316" w:rsidRP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…………………………………………………………………………..</w:t>
      </w:r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eastAsia="en-US"/>
        </w:rPr>
        <w:t>1</w:t>
      </w:r>
    </w:p>
    <w:p w14:paraId="4F0CE04E" w14:textId="74FC3A88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2 Нормативные ссылки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.................................................................................................................1</w:t>
      </w:r>
    </w:p>
    <w:p w14:paraId="3C05E993" w14:textId="7A00102B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3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3 Термины, определения и сокращения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......................................................................................1</w:t>
      </w:r>
    </w:p>
    <w:p w14:paraId="49DE930E" w14:textId="5ACD6F4E" w:rsidR="00A07880" w:rsidRPr="00140A89" w:rsidRDefault="009C77EA" w:rsidP="00A0788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3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3.1 Термины и определения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.....................................................................................................1</w:t>
      </w:r>
    </w:p>
    <w:p w14:paraId="7ABC5414" w14:textId="35E6A101" w:rsidR="00A07880" w:rsidRPr="00140A89" w:rsidRDefault="009C77EA" w:rsidP="00A0788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5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3.2 Сокращения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.........................................................................................................................2</w:t>
      </w:r>
    </w:p>
    <w:p w14:paraId="25F274DC" w14:textId="79D23221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4 Руководство для разработчиков и пользователей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...................................................................2</w:t>
      </w:r>
    </w:p>
    <w:p w14:paraId="6179DD7B" w14:textId="0598E06E" w:rsidR="00A07880" w:rsidRPr="00140A89" w:rsidRDefault="009C77EA" w:rsidP="00A0788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4.1 Основные сведения и цель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.................................................................................................3</w:t>
      </w:r>
    </w:p>
    <w:p w14:paraId="1B32B56A" w14:textId="526F0B2D" w:rsidR="00A07880" w:rsidRPr="00140A89" w:rsidRDefault="009C77EA" w:rsidP="00A0788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8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4.2 Поддерживаемые параметры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.............................................................................................3</w:t>
      </w:r>
    </w:p>
    <w:p w14:paraId="03667569" w14:textId="35841787" w:rsidR="00A07880" w:rsidRPr="00140A89" w:rsidRDefault="009C77EA" w:rsidP="00A0788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9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4.3 Преимущества использования общего и формального стиля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........................................3</w:t>
      </w:r>
    </w:p>
    <w:p w14:paraId="0CB2DEB7" w14:textId="1B1CC63A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0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5 Концепция серии IEC 61158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......................................................................................................4</w:t>
      </w:r>
    </w:p>
    <w:p w14:paraId="4516D458" w14:textId="02656B08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4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 Отображение на базовой эталонной модели OSI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....................................................................6</w:t>
      </w:r>
    </w:p>
    <w:p w14:paraId="17DD00D9" w14:textId="00AF2246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5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6.1 Обзор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....................................................................................................................................7</w:t>
      </w:r>
    </w:p>
    <w:p w14:paraId="1476463F" w14:textId="00E1C067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6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6.2 Услуга и протокол физического уровня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...........................................................................8</w:t>
      </w:r>
    </w:p>
    <w:p w14:paraId="1871A852" w14:textId="0578A20F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9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6.3 Услуга уровня канала связи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...............................................................................................9</w:t>
      </w:r>
    </w:p>
    <w:p w14:paraId="5B530590" w14:textId="53BFF0F9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6.4 Протокол уровня канала данных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.....................................................................................10</w:t>
      </w:r>
    </w:p>
    <w:p w14:paraId="1B0952DC" w14:textId="434682D7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6.5 Услуга прикладного уровня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..............................................................................................11</w:t>
      </w:r>
    </w:p>
    <w:p w14:paraId="4FBC8AD4" w14:textId="1B2FE6ED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3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6.6 Протокол прикладного уровня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.........................................................................................11</w:t>
      </w:r>
    </w:p>
    <w:p w14:paraId="0F26B6BE" w14:textId="67D2FA4C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6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 Структура серий IEC 61158 и IEC 61784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................................................................................12</w:t>
      </w:r>
    </w:p>
    <w:p w14:paraId="5B3D54B0" w14:textId="2D775A22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7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7.1 Физический уровень IEC 61158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.......................................................................................12</w:t>
      </w:r>
    </w:p>
    <w:p w14:paraId="5AE6D095" w14:textId="6424AD6E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8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7.2 Уровень канала данных IEC 61158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..................................................................................12</w:t>
      </w:r>
    </w:p>
    <w:p w14:paraId="63DCCC81" w14:textId="65FCFDBC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29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7.3 Прикладной уровень IEC 61158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.......................................................................................13</w:t>
      </w:r>
    </w:p>
    <w:p w14:paraId="289E4BAE" w14:textId="54B3D17C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3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7.4 Профили полевых шин IEC 61784-1 и IEC 61784-2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.......................................................14</w:t>
      </w:r>
    </w:p>
    <w:p w14:paraId="5BCA0B61" w14:textId="4121C673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34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7.5 IEC 61784-3 профили коммуникации, удовлетворяющие требованиям функциональной безопасности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...................................................................................................19</w:t>
      </w:r>
    </w:p>
    <w:p w14:paraId="712378C7" w14:textId="654A3BA9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38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7.6 Установочные профили IEC 61784-5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...............................................................................21</w:t>
      </w:r>
    </w:p>
    <w:p w14:paraId="78DD63C0" w14:textId="24B97BF1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39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7.7 Коммуникационные профили для беспроводных сетей связи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......................................23</w:t>
      </w:r>
    </w:p>
    <w:p w14:paraId="6048A785" w14:textId="15E0FA0B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40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8 Краткое описание характеристик услуги и протокола для каждого типа полевой шины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..24</w:t>
      </w:r>
    </w:p>
    <w:p w14:paraId="5E4F9360" w14:textId="0F5623C8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40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8.1 Краткое описание характеристик услуги и протокола физического уровня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...............24</w:t>
      </w:r>
    </w:p>
    <w:p w14:paraId="2DD59F98" w14:textId="16629B19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0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8.2 Краткое описание характеристик услуги уровня канала связи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.....................................26</w:t>
      </w:r>
    </w:p>
    <w:p w14:paraId="77585C43" w14:textId="5523DFE1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8.3 Краткое описание характеристик протокола уровня канала данных</w:t>
        </w:r>
      </w:hyperlink>
      <w:r w:rsidR="00800316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</w:t>
      </w:r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27</w:t>
      </w:r>
    </w:p>
    <w:p w14:paraId="13D87293" w14:textId="66ACF208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8.4 Краткое описание характеристик услуги прикладного уровня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.....................................29</w:t>
      </w:r>
    </w:p>
    <w:p w14:paraId="71B02B2B" w14:textId="09BB0450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3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8.5 Краткое описание характеристик протокола прикладного уровня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...............................31</w:t>
      </w:r>
    </w:p>
    <w:p w14:paraId="0E75128D" w14:textId="3C521E45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4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 Концепции описания услуг прикладного уровня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...................................................................33</w:t>
      </w:r>
    </w:p>
    <w:p w14:paraId="3C555D80" w14:textId="7F8D2E3A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4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9.1. Обзор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.................................................................................................................................33</w:t>
      </w:r>
    </w:p>
    <w:p w14:paraId="31F0CCC5" w14:textId="510C2172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75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9.2 Архитектурные взаимосвязи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............................................................................................34</w:t>
      </w:r>
    </w:p>
    <w:p w14:paraId="7DEC702A" w14:textId="6F20B3C0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8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9.3 Структура прикладного уровня полевой шины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..............................................................36</w:t>
      </w:r>
    </w:p>
    <w:p w14:paraId="7297E9D9" w14:textId="3246A25A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0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9.4 Присвоение имен и адресация прикладного уровня полевой шины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.............................51</w:t>
      </w:r>
    </w:p>
    <w:p w14:paraId="48F32DEE" w14:textId="33FCA3EB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05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9.5 Краткое описание архитектуры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........................................................................................51</w:t>
      </w:r>
    </w:p>
    <w:p w14:paraId="3435E64B" w14:textId="47132F0B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07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9.6 Условные процедуры услуг FAL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......................................................................................52</w:t>
      </w:r>
    </w:p>
    <w:p w14:paraId="12D09521" w14:textId="5E4993A9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08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9.7 Общие атрибуты FAL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........................................................................................................53</w:t>
      </w:r>
    </w:p>
    <w:p w14:paraId="66F5CA35" w14:textId="5D25B7A7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10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9.8 Общие параметры услуги FAL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.........................................................................................54</w:t>
      </w:r>
    </w:p>
    <w:p w14:paraId="7E5B4E6F" w14:textId="5755A00C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1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9.9 Размер APDU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.....................................................................................................................55</w:t>
      </w:r>
    </w:p>
    <w:p w14:paraId="0FDCE9D8" w14:textId="3675F382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1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10 Тип данных ASE</w:t>
        </w:r>
        <w:r w:rsidR="00BD73F1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......................................................................................................................55</w:t>
        </w:r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 xml:space="preserve"> </w:t>
        </w:r>
      </w:hyperlink>
    </w:p>
    <w:p w14:paraId="2903BE24" w14:textId="19F7FE0A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1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10.1. Обзор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...............................................................................................................................55</w:t>
      </w:r>
    </w:p>
    <w:p w14:paraId="0FA2272D" w14:textId="46434AED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2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10.2 Формальное определение объектов типа данных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........................................................58</w:t>
      </w:r>
    </w:p>
    <w:p w14:paraId="5AC59062" w14:textId="308F8FF3" w:rsidR="00A07880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z w:val="24"/>
          <w:szCs w:val="24"/>
          <w:lang w:val="ru" w:eastAsia="en-US"/>
        </w:rPr>
      </w:pPr>
      <w:hyperlink w:anchor="bookmark123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11 Требования к системе полевой шины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...................................................................................60</w:t>
      </w:r>
    </w:p>
    <w:p w14:paraId="6840F1CA" w14:textId="462D3EA6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23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11.1Общие положения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............................................................................................................60</w:t>
      </w:r>
    </w:p>
    <w:p w14:paraId="00FB2211" w14:textId="4B83EFF6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25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11.2 Промышленная сеть управления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...................................................................................60</w:t>
      </w:r>
    </w:p>
    <w:p w14:paraId="15929777" w14:textId="77777777" w:rsidR="00643E30" w:rsidRDefault="00643E30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</w:p>
    <w:p w14:paraId="501FA722" w14:textId="77777777" w:rsidR="00643E30" w:rsidRDefault="00643E30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</w:p>
    <w:p w14:paraId="3D5694B5" w14:textId="44E2BC80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26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11.3 Коммуникация между промышленными сетями управления и другими сетями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.....61</w:t>
      </w:r>
    </w:p>
    <w:p w14:paraId="3D93B5E1" w14:textId="7C5093B3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27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11.4 Особенности качества услуг промышленной сети управления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..................................61</w:t>
      </w:r>
    </w:p>
    <w:p w14:paraId="66B53AAC" w14:textId="0781469B" w:rsidR="00A07880" w:rsidRPr="00140A89" w:rsidRDefault="009C77EA" w:rsidP="00643E30">
      <w:pPr>
        <w:pStyle w:val="Style51"/>
        <w:widowControl/>
        <w:ind w:firstLine="284"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30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11.5 Особые требования к беспроводным сетям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..................................................................62</w:t>
      </w:r>
    </w:p>
    <w:p w14:paraId="5198D2B1" w14:textId="2F2E624A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31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Приложение A (справочное) Объявление торгового наименования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.......................................63</w:t>
      </w:r>
    </w:p>
    <w:p w14:paraId="6ED7B3F4" w14:textId="64689814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55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Приложение B (справочное) Выбор среды для систем полевой шины</w:t>
        </w:r>
      </w:hyperlink>
      <w:r w:rsidR="00BD73F1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...................................67</w:t>
      </w:r>
    </w:p>
    <w:p w14:paraId="6CEA5084" w14:textId="62EC578E" w:rsidR="00A07880" w:rsidRPr="00140A89" w:rsidRDefault="009C77EA" w:rsidP="00A07880">
      <w:pPr>
        <w:pStyle w:val="Style51"/>
        <w:widowControl/>
        <w:jc w:val="both"/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</w:pPr>
      <w:hyperlink w:anchor="bookmark162" w:history="1">
        <w:r w:rsidR="00A07880" w:rsidRPr="00140A89">
          <w:rPr>
            <w:rStyle w:val="FontStyle105"/>
            <w:rFonts w:ascii="Times New Roman" w:hAnsi="Times New Roman" w:cs="Times New Roman"/>
            <w:spacing w:val="0"/>
            <w:sz w:val="24"/>
            <w:szCs w:val="24"/>
            <w:lang w:val="ru" w:eastAsia="en-US"/>
          </w:rPr>
          <w:t>Библиография</w:t>
        </w:r>
      </w:hyperlink>
      <w:r w:rsidR="001C130D">
        <w:rPr>
          <w:rStyle w:val="FontStyle105"/>
          <w:rFonts w:ascii="Times New Roman" w:hAnsi="Times New Roman" w:cs="Times New Roman"/>
          <w:spacing w:val="0"/>
          <w:sz w:val="24"/>
          <w:szCs w:val="24"/>
          <w:lang w:val="ru" w:eastAsia="en-US"/>
        </w:rPr>
        <w:t>...............................................................................................................................69</w:t>
      </w:r>
    </w:p>
    <w:p w14:paraId="6AC1A3A0" w14:textId="4E53AD86" w:rsidR="009760F6" w:rsidRDefault="009760F6" w:rsidP="00A0788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9760F6" w:rsidSect="00A07880">
      <w:pgSz w:w="11906" w:h="16838"/>
      <w:pgMar w:top="1134" w:right="850" w:bottom="1134" w:left="1701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93811" w14:textId="77777777" w:rsidR="009C77EA" w:rsidRDefault="009C77EA" w:rsidP="00A07880">
      <w:pPr>
        <w:spacing w:after="0" w:line="240" w:lineRule="auto"/>
      </w:pPr>
      <w:r>
        <w:separator/>
      </w:r>
    </w:p>
  </w:endnote>
  <w:endnote w:type="continuationSeparator" w:id="0">
    <w:p w14:paraId="4DB3FF34" w14:textId="77777777" w:rsidR="009C77EA" w:rsidRDefault="009C77EA" w:rsidP="00A0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9421" w14:textId="5BC5483D" w:rsidR="0064724F" w:rsidRPr="00F528CE" w:rsidRDefault="00287524" w:rsidP="00A07880">
    <w:pPr>
      <w:pStyle w:val="a3"/>
      <w:tabs>
        <w:tab w:val="clear" w:pos="4677"/>
        <w:tab w:val="clear" w:pos="9355"/>
        <w:tab w:val="left" w:pos="2000"/>
      </w:tabs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  <w:r w:rsidR="00A07880">
      <w:rPr>
        <w:rStyle w:val="a5"/>
        <w:rFonts w:eastAsia="Lucida Sans Unicode"/>
        <w:sz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E3DF" w14:textId="77777777" w:rsidR="0064724F" w:rsidRPr="00F528CE" w:rsidRDefault="00287524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29C0B" w14:textId="77777777" w:rsidR="009C77EA" w:rsidRDefault="009C77EA" w:rsidP="00A07880">
      <w:pPr>
        <w:spacing w:after="0" w:line="240" w:lineRule="auto"/>
      </w:pPr>
      <w:r>
        <w:separator/>
      </w:r>
    </w:p>
  </w:footnote>
  <w:footnote w:type="continuationSeparator" w:id="0">
    <w:p w14:paraId="08120908" w14:textId="77777777" w:rsidR="009C77EA" w:rsidRDefault="009C77EA" w:rsidP="00A0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C6F4" w14:textId="57012F81" w:rsidR="0064724F" w:rsidRPr="00A07880" w:rsidRDefault="00287524" w:rsidP="00643E30">
    <w:pPr>
      <w:spacing w:after="0" w:line="240" w:lineRule="auto"/>
      <w:rPr>
        <w:rFonts w:ascii="Times New Roman" w:hAnsi="Times New Roman" w:cs="Times New Roman"/>
        <w:b/>
        <w:sz w:val="24"/>
        <w:szCs w:val="24"/>
        <w:shd w:val="clear" w:color="auto" w:fill="FFFFFF"/>
        <w:lang w:val="kk-KZ"/>
      </w:rPr>
    </w:pPr>
    <w:r w:rsidRPr="00A07880">
      <w:rPr>
        <w:rFonts w:ascii="Times New Roman" w:hAnsi="Times New Roman" w:cs="Times New Roman"/>
        <w:b/>
        <w:sz w:val="24"/>
        <w:szCs w:val="24"/>
      </w:rPr>
      <w:t>СТ РК</w:t>
    </w:r>
    <w:r w:rsidRPr="00A07880">
      <w:rPr>
        <w:rFonts w:ascii="Times New Roman" w:hAnsi="Times New Roman" w:cs="Times New Roman"/>
        <w:b/>
        <w:i/>
        <w:sz w:val="24"/>
        <w:szCs w:val="24"/>
      </w:rPr>
      <w:t xml:space="preserve"> </w:t>
    </w:r>
    <w:r w:rsidR="00643E30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="00643E30" w:rsidRPr="00792435">
      <w:rPr>
        <w:rFonts w:ascii="Times New Roman" w:hAnsi="Times New Roman" w:cs="Times New Roman"/>
        <w:b/>
        <w:bCs/>
        <w:sz w:val="24"/>
        <w:szCs w:val="24"/>
      </w:rPr>
      <w:t xml:space="preserve"> 61158-1</w:t>
    </w:r>
  </w:p>
  <w:p w14:paraId="0EB9350B" w14:textId="77777777" w:rsidR="0064724F" w:rsidRPr="00A07880" w:rsidRDefault="00287524" w:rsidP="00643E30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A0788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2E2A" w14:textId="411520BD" w:rsidR="0064724F" w:rsidRPr="00643E30" w:rsidRDefault="00287524" w:rsidP="00643E3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/>
      <w:ind w:left="4962"/>
      <w:jc w:val="right"/>
      <w:rPr>
        <w:rFonts w:ascii="Times New Roman" w:hAnsi="Times New Roman" w:cs="Times New Roman"/>
        <w:b/>
        <w:bCs/>
        <w:sz w:val="24"/>
        <w:szCs w:val="24"/>
      </w:rPr>
    </w:pPr>
    <w:r w:rsidRPr="00643E30">
      <w:rPr>
        <w:rFonts w:ascii="Times New Roman" w:hAnsi="Times New Roman" w:cs="Times New Roman"/>
        <w:b/>
        <w:sz w:val="24"/>
        <w:szCs w:val="24"/>
      </w:rPr>
      <w:t xml:space="preserve">СТ РК </w:t>
    </w:r>
    <w:r w:rsidR="00643E30" w:rsidRPr="00643E30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="00643E30" w:rsidRPr="00792435">
      <w:rPr>
        <w:rFonts w:ascii="Times New Roman" w:hAnsi="Times New Roman" w:cs="Times New Roman"/>
        <w:b/>
        <w:bCs/>
        <w:sz w:val="24"/>
        <w:szCs w:val="24"/>
      </w:rPr>
      <w:t xml:space="preserve"> 61158-1</w:t>
    </w:r>
  </w:p>
  <w:p w14:paraId="064CDE19" w14:textId="77777777" w:rsidR="0064724F" w:rsidRPr="00643E30" w:rsidRDefault="00287524" w:rsidP="00643E3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/>
      <w:ind w:left="4962"/>
      <w:jc w:val="right"/>
      <w:rPr>
        <w:rFonts w:ascii="Times New Roman" w:hAnsi="Times New Roman" w:cs="Times New Roman"/>
        <w:sz w:val="24"/>
        <w:szCs w:val="24"/>
      </w:rPr>
    </w:pPr>
    <w:r w:rsidRPr="00643E30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C3DE" w14:textId="77777777" w:rsidR="0064724F" w:rsidRPr="008D2E52" w:rsidRDefault="00287524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80"/>
    <w:rsid w:val="001C130D"/>
    <w:rsid w:val="00250C29"/>
    <w:rsid w:val="00287524"/>
    <w:rsid w:val="0035643D"/>
    <w:rsid w:val="003A5169"/>
    <w:rsid w:val="003B123C"/>
    <w:rsid w:val="004C703F"/>
    <w:rsid w:val="00536171"/>
    <w:rsid w:val="00643E30"/>
    <w:rsid w:val="006B6355"/>
    <w:rsid w:val="00792435"/>
    <w:rsid w:val="00800316"/>
    <w:rsid w:val="008373A4"/>
    <w:rsid w:val="008601EF"/>
    <w:rsid w:val="008C538A"/>
    <w:rsid w:val="009710C5"/>
    <w:rsid w:val="009760F6"/>
    <w:rsid w:val="009C77EA"/>
    <w:rsid w:val="00A07880"/>
    <w:rsid w:val="00A77699"/>
    <w:rsid w:val="00BD73F1"/>
    <w:rsid w:val="00DD02D5"/>
    <w:rsid w:val="00E008F1"/>
    <w:rsid w:val="00E7233E"/>
    <w:rsid w:val="00F1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86AFC"/>
  <w15:chartTrackingRefBased/>
  <w15:docId w15:val="{19773775-C7B6-4BE2-A46C-04D471FCD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78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078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7880"/>
  </w:style>
  <w:style w:type="paragraph" w:styleId="a6">
    <w:name w:val="header"/>
    <w:basedOn w:val="a"/>
    <w:link w:val="a7"/>
    <w:uiPriority w:val="99"/>
    <w:rsid w:val="00A078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78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0">
    <w:name w:val="Font Style100"/>
    <w:uiPriority w:val="99"/>
    <w:rsid w:val="00A07880"/>
    <w:rPr>
      <w:rFonts w:ascii="Arial" w:hAnsi="Arial" w:cs="Arial"/>
      <w:b/>
      <w:bCs/>
      <w:color w:val="000000"/>
      <w:sz w:val="22"/>
      <w:szCs w:val="22"/>
      <w:rtl w:val="0"/>
      <w:cs w:val="0"/>
    </w:rPr>
  </w:style>
  <w:style w:type="character" w:customStyle="1" w:styleId="FontStyle103">
    <w:name w:val="Font Style103"/>
    <w:uiPriority w:val="99"/>
    <w:rsid w:val="00A07880"/>
    <w:rPr>
      <w:rFonts w:ascii="Arial" w:hAnsi="Arial" w:cs="Arial"/>
      <w:color w:val="000000"/>
      <w:spacing w:val="10"/>
      <w:sz w:val="22"/>
      <w:szCs w:val="22"/>
      <w:rtl w:val="0"/>
      <w:cs w:val="0"/>
    </w:rPr>
  </w:style>
  <w:style w:type="character" w:customStyle="1" w:styleId="FontStyle105">
    <w:name w:val="Font Style105"/>
    <w:uiPriority w:val="99"/>
    <w:rsid w:val="00A07880"/>
    <w:rPr>
      <w:rFonts w:ascii="Arial" w:hAnsi="Arial" w:cs="Arial"/>
      <w:color w:val="000000"/>
      <w:spacing w:val="10"/>
      <w:sz w:val="18"/>
      <w:szCs w:val="18"/>
      <w:rtl w:val="0"/>
      <w:cs w:val="0"/>
    </w:rPr>
  </w:style>
  <w:style w:type="paragraph" w:styleId="a8">
    <w:name w:val="No Spacing"/>
    <w:uiPriority w:val="1"/>
    <w:qFormat/>
    <w:rsid w:val="00A0788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51">
    <w:name w:val="Style51"/>
    <w:basedOn w:val="a"/>
    <w:uiPriority w:val="99"/>
    <w:rsid w:val="00A0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24F45-CB98-46B6-A170-9D5ED5E6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21</cp:revision>
  <dcterms:created xsi:type="dcterms:W3CDTF">2021-06-30T15:06:00Z</dcterms:created>
  <dcterms:modified xsi:type="dcterms:W3CDTF">2021-07-07T09:49:00Z</dcterms:modified>
</cp:coreProperties>
</file>